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24" w:rsidRPr="00753F7C" w:rsidRDefault="002D4C24" w:rsidP="0064362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Дидактические</w:t>
      </w:r>
      <w:r w:rsidRPr="00E040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 и упражнения</w:t>
      </w:r>
      <w:r w:rsidRPr="00E040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развития речи детей старшего дошкольного возраста</w:t>
      </w:r>
      <w:bookmarkStart w:id="0" w:name="_GoBack"/>
      <w:bookmarkEnd w:id="0"/>
    </w:p>
    <w:p w:rsidR="002D4C24" w:rsidRPr="00753F7C" w:rsidRDefault="002D4C24" w:rsidP="0064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Особая</w:t>
      </w:r>
      <w:r w:rsidRPr="00753F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роль в речевом развитии детей старш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 дошкольного возраста отводится</w:t>
      </w:r>
      <w:r w:rsidRPr="00753F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словесным дидактическим играм (без наглядного материала). В словесной дидактической игре дети учатся мыслить о вещах, которые они непосредственно не воспринимают, с которыми в данное время не действуют. Эта игра учит опираться в решении задачи на представление о ранее воспринятых предметах.</w:t>
      </w:r>
    </w:p>
    <w:p w:rsidR="002D4C24" w:rsidRPr="00753F7C" w:rsidRDefault="002D4C24" w:rsidP="0064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Детям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53F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можно предложить следующие задания:</w:t>
      </w:r>
    </w:p>
    <w:p w:rsidR="002D4C24" w:rsidRPr="00753F7C" w:rsidRDefault="002D4C24" w:rsidP="00643629">
      <w:pPr>
        <w:numPr>
          <w:ilvl w:val="0"/>
          <w:numId w:val="1"/>
        </w:numPr>
        <w:shd w:val="clear" w:color="auto" w:fill="FFFFFF"/>
        <w:tabs>
          <w:tab w:val="clear" w:pos="144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F7C">
        <w:rPr>
          <w:rFonts w:ascii="Times New Roman" w:eastAsia="Times New Roman" w:hAnsi="Times New Roman"/>
          <w:sz w:val="28"/>
          <w:szCs w:val="28"/>
          <w:lang w:eastAsia="ru-RU"/>
        </w:rPr>
        <w:t>составление предложений с заданным словом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(например, со словом телефон – я разговариваю по телефону)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D4C24" w:rsidRPr="00753F7C" w:rsidRDefault="002D4C24" w:rsidP="00643629">
      <w:pPr>
        <w:numPr>
          <w:ilvl w:val="0"/>
          <w:numId w:val="1"/>
        </w:numPr>
        <w:shd w:val="clear" w:color="auto" w:fill="FFFFFF"/>
        <w:tabs>
          <w:tab w:val="clear" w:pos="144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F7C">
        <w:rPr>
          <w:rFonts w:ascii="Times New Roman" w:eastAsia="Times New Roman" w:hAnsi="Times New Roman"/>
          <w:sz w:val="28"/>
          <w:szCs w:val="28"/>
          <w:lang w:eastAsia="ru-RU"/>
        </w:rPr>
        <w:t>восстановление правильного порядка слов в предложении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(цветок, на, бабочка, села – бабочка села на цветок)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D4C24" w:rsidRPr="002D4C24" w:rsidRDefault="002D4C24" w:rsidP="00643629">
      <w:pPr>
        <w:numPr>
          <w:ilvl w:val="0"/>
          <w:numId w:val="1"/>
        </w:numPr>
        <w:shd w:val="clear" w:color="auto" w:fill="FFFFFF"/>
        <w:tabs>
          <w:tab w:val="clear" w:pos="144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2D4C24">
        <w:rPr>
          <w:rFonts w:ascii="Times New Roman" w:eastAsia="Times New Roman" w:hAnsi="Times New Roman"/>
          <w:sz w:val="28"/>
          <w:szCs w:val="28"/>
          <w:lang w:eastAsia="ru-RU"/>
        </w:rPr>
        <w:t>образование новых слов с помощью суффиксов </w:t>
      </w:r>
      <w:r w:rsidRPr="002D4C2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(от существительного – прилагательное, яблоко – яблочный;</w:t>
      </w:r>
      <w:r w:rsidRPr="002D4C2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2D4C2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 глагола – существительное, играть – игрушки и др.);</w:t>
      </w:r>
    </w:p>
    <w:p w:rsidR="002D4C24" w:rsidRDefault="002D4C24" w:rsidP="00643629">
      <w:pPr>
        <w:numPr>
          <w:ilvl w:val="0"/>
          <w:numId w:val="1"/>
        </w:numPr>
        <w:shd w:val="clear" w:color="auto" w:fill="FFFFFF"/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F7C">
        <w:rPr>
          <w:rFonts w:ascii="Times New Roman" w:eastAsia="Times New Roman" w:hAnsi="Times New Roman"/>
          <w:sz w:val="28"/>
          <w:szCs w:val="28"/>
          <w:lang w:eastAsia="ru-RU"/>
        </w:rPr>
        <w:t>подбор и употребление разных частей речи к словам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(например, ложка – какая? – металлическая, сколько ложек? - одна, что с ней можно делать? – ею едят)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D4C24" w:rsidRPr="00997C41" w:rsidRDefault="002D4C24" w:rsidP="00643629">
      <w:pPr>
        <w:numPr>
          <w:ilvl w:val="0"/>
          <w:numId w:val="1"/>
        </w:numPr>
        <w:shd w:val="clear" w:color="auto" w:fill="FFFFFF"/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F7C">
        <w:rPr>
          <w:rFonts w:ascii="Times New Roman" w:eastAsia="Times New Roman" w:hAnsi="Times New Roman"/>
          <w:sz w:val="28"/>
          <w:szCs w:val="28"/>
          <w:lang w:eastAsia="ru-RU"/>
        </w:rPr>
        <w:t>подбор предлогов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(бабушка сидит … диване, кот залез … кровать);</w:t>
      </w:r>
    </w:p>
    <w:p w:rsidR="002D4C24" w:rsidRPr="00753F7C" w:rsidRDefault="002D4C24" w:rsidP="00643629">
      <w:pPr>
        <w:numPr>
          <w:ilvl w:val="0"/>
          <w:numId w:val="1"/>
        </w:numPr>
        <w:shd w:val="clear" w:color="auto" w:fill="FFFFFF"/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F7C">
        <w:rPr>
          <w:rFonts w:ascii="Times New Roman" w:eastAsia="Times New Roman" w:hAnsi="Times New Roman"/>
          <w:sz w:val="28"/>
          <w:szCs w:val="28"/>
          <w:lang w:eastAsia="ru-RU"/>
        </w:rPr>
        <w:t>использование одного слова в разных падежных формах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(У девочки кукла, нет куклы, одевает куклу, поет кукле, гуляет с куклой, говорит о кукле)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3629" w:rsidRDefault="002D4C24" w:rsidP="006436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Дидактические и</w:t>
      </w:r>
      <w:r w:rsidR="00643629">
        <w:rPr>
          <w:rFonts w:ascii="Times New Roman" w:hAnsi="Times New Roman"/>
          <w:b/>
          <w:sz w:val="28"/>
          <w:szCs w:val="28"/>
        </w:rPr>
        <w:t>гры:</w:t>
      </w:r>
    </w:p>
    <w:p w:rsidR="002D4C24" w:rsidRDefault="002D4C24" w:rsidP="006436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3F7C">
        <w:rPr>
          <w:rFonts w:ascii="Times New Roman" w:hAnsi="Times New Roman"/>
          <w:sz w:val="28"/>
          <w:szCs w:val="28"/>
        </w:rPr>
        <w:t>«Назови ласково» (образование уменьшительно-ласкательных существительных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стульчик, платьице</w:t>
      </w:r>
      <w:r w:rsidRPr="00753F7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2D4C24" w:rsidRDefault="002D4C24" w:rsidP="006436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3F7C">
        <w:rPr>
          <w:rFonts w:ascii="Times New Roman" w:hAnsi="Times New Roman"/>
          <w:sz w:val="28"/>
          <w:szCs w:val="28"/>
        </w:rPr>
        <w:t>«Что для чего?» (образование существительных с помощью суффикса -ниц-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сахарница, супница</w:t>
      </w:r>
      <w:r>
        <w:rPr>
          <w:rFonts w:ascii="Times New Roman" w:hAnsi="Times New Roman"/>
          <w:sz w:val="28"/>
          <w:szCs w:val="28"/>
        </w:rPr>
        <w:t>);</w:t>
      </w:r>
      <w:r w:rsidRPr="00753F7C">
        <w:rPr>
          <w:rFonts w:ascii="Times New Roman" w:hAnsi="Times New Roman"/>
          <w:sz w:val="28"/>
          <w:szCs w:val="28"/>
        </w:rPr>
        <w:t xml:space="preserve"> </w:t>
      </w:r>
    </w:p>
    <w:p w:rsidR="002D4C24" w:rsidRDefault="002D4C24" w:rsidP="006436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3F7C">
        <w:rPr>
          <w:rFonts w:ascii="Times New Roman" w:hAnsi="Times New Roman"/>
          <w:sz w:val="28"/>
          <w:szCs w:val="28"/>
        </w:rPr>
        <w:t>«Кто у кого?», «Чей малыш?» (образование названий детенышей в един</w:t>
      </w:r>
      <w:r>
        <w:rPr>
          <w:rFonts w:ascii="Times New Roman" w:hAnsi="Times New Roman"/>
          <w:sz w:val="28"/>
          <w:szCs w:val="28"/>
        </w:rPr>
        <w:t xml:space="preserve">ственном и множественном числе – </w:t>
      </w:r>
      <w:r>
        <w:rPr>
          <w:rFonts w:ascii="Times New Roman" w:hAnsi="Times New Roman"/>
          <w:i/>
          <w:sz w:val="28"/>
          <w:szCs w:val="28"/>
        </w:rPr>
        <w:t>зайчонок, зайчата</w:t>
      </w:r>
      <w:r>
        <w:rPr>
          <w:rFonts w:ascii="Times New Roman" w:hAnsi="Times New Roman"/>
          <w:sz w:val="28"/>
          <w:szCs w:val="28"/>
        </w:rPr>
        <w:t>);</w:t>
      </w:r>
    </w:p>
    <w:p w:rsidR="002D4C24" w:rsidRDefault="002D4C24" w:rsidP="006436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«Папа, мама, я» (</w:t>
      </w:r>
      <w:r w:rsidRPr="00753F7C">
        <w:rPr>
          <w:rFonts w:ascii="Times New Roman" w:hAnsi="Times New Roman"/>
          <w:sz w:val="28"/>
          <w:szCs w:val="28"/>
        </w:rPr>
        <w:t>уточняют</w:t>
      </w:r>
      <w:r>
        <w:rPr>
          <w:rFonts w:ascii="Times New Roman" w:hAnsi="Times New Roman"/>
          <w:sz w:val="28"/>
          <w:szCs w:val="28"/>
        </w:rPr>
        <w:t>ся</w:t>
      </w:r>
      <w:r w:rsidRPr="00753F7C">
        <w:rPr>
          <w:rFonts w:ascii="Times New Roman" w:hAnsi="Times New Roman"/>
          <w:sz w:val="28"/>
          <w:szCs w:val="28"/>
        </w:rPr>
        <w:t xml:space="preserve"> названия д</w:t>
      </w:r>
      <w:r>
        <w:rPr>
          <w:rFonts w:ascii="Times New Roman" w:hAnsi="Times New Roman"/>
          <w:sz w:val="28"/>
          <w:szCs w:val="28"/>
        </w:rPr>
        <w:t>омашних животных и их детенышей);</w:t>
      </w:r>
      <w:r w:rsidRPr="00753F7C">
        <w:rPr>
          <w:rFonts w:ascii="Times New Roman" w:hAnsi="Times New Roman"/>
          <w:sz w:val="28"/>
          <w:szCs w:val="28"/>
        </w:rPr>
        <w:t xml:space="preserve"> </w:t>
      </w:r>
    </w:p>
    <w:p w:rsidR="002D4C24" w:rsidRDefault="002D4C24" w:rsidP="006436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3F7C">
        <w:rPr>
          <w:rFonts w:ascii="Times New Roman" w:hAnsi="Times New Roman"/>
          <w:sz w:val="28"/>
          <w:szCs w:val="28"/>
        </w:rPr>
        <w:t>«Чей хвост?», «Чей след?» (образование</w:t>
      </w:r>
      <w:r>
        <w:rPr>
          <w:rFonts w:ascii="Times New Roman" w:hAnsi="Times New Roman"/>
          <w:sz w:val="28"/>
          <w:szCs w:val="28"/>
        </w:rPr>
        <w:t xml:space="preserve"> притяжательных прилагательных – </w:t>
      </w:r>
      <w:r>
        <w:rPr>
          <w:rFonts w:ascii="Times New Roman" w:hAnsi="Times New Roman"/>
          <w:i/>
          <w:sz w:val="28"/>
          <w:szCs w:val="28"/>
        </w:rPr>
        <w:t>лисий, медвежий</w:t>
      </w:r>
      <w:r>
        <w:rPr>
          <w:rFonts w:ascii="Times New Roman" w:hAnsi="Times New Roman"/>
          <w:sz w:val="28"/>
          <w:szCs w:val="28"/>
        </w:rPr>
        <w:t>);</w:t>
      </w:r>
    </w:p>
    <w:p w:rsidR="002D4C24" w:rsidRDefault="002D4C24" w:rsidP="006436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F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53F7C">
        <w:rPr>
          <w:rFonts w:ascii="Times New Roman" w:hAnsi="Times New Roman"/>
          <w:sz w:val="28"/>
          <w:szCs w:val="28"/>
        </w:rPr>
        <w:t>«Какой сок?», «Ка</w:t>
      </w:r>
      <w:r>
        <w:rPr>
          <w:rFonts w:ascii="Times New Roman" w:hAnsi="Times New Roman"/>
          <w:sz w:val="28"/>
          <w:szCs w:val="28"/>
        </w:rPr>
        <w:t>кой суп?», «Какой компот?»,</w:t>
      </w:r>
      <w:r w:rsidRPr="00753F7C">
        <w:rPr>
          <w:rFonts w:ascii="Times New Roman" w:hAnsi="Times New Roman"/>
          <w:sz w:val="28"/>
          <w:szCs w:val="28"/>
        </w:rPr>
        <w:t xml:space="preserve"> «Ка</w:t>
      </w:r>
      <w:r>
        <w:rPr>
          <w:rFonts w:ascii="Times New Roman" w:hAnsi="Times New Roman"/>
          <w:sz w:val="28"/>
          <w:szCs w:val="28"/>
        </w:rPr>
        <w:t>кая ка</w:t>
      </w:r>
      <w:r w:rsidRPr="00753F7C">
        <w:rPr>
          <w:rFonts w:ascii="Times New Roman" w:hAnsi="Times New Roman"/>
          <w:sz w:val="28"/>
          <w:szCs w:val="28"/>
        </w:rPr>
        <w:t>ша» (образовани</w:t>
      </w:r>
      <w:r>
        <w:rPr>
          <w:rFonts w:ascii="Times New Roman" w:hAnsi="Times New Roman"/>
          <w:sz w:val="28"/>
          <w:szCs w:val="28"/>
        </w:rPr>
        <w:t xml:space="preserve">е относительных прилагательных – </w:t>
      </w:r>
      <w:r>
        <w:rPr>
          <w:rFonts w:ascii="Times New Roman" w:hAnsi="Times New Roman"/>
          <w:i/>
          <w:sz w:val="28"/>
          <w:szCs w:val="28"/>
        </w:rPr>
        <w:t>вишневый сок, овощной суп, яблочный компот, гречневая каша</w:t>
      </w:r>
      <w:r>
        <w:rPr>
          <w:rFonts w:ascii="Times New Roman" w:hAnsi="Times New Roman"/>
          <w:sz w:val="28"/>
          <w:szCs w:val="28"/>
        </w:rPr>
        <w:t>);</w:t>
      </w:r>
    </w:p>
    <w:p w:rsidR="002D4C24" w:rsidRDefault="002D4C24" w:rsidP="006436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53F7C">
        <w:rPr>
          <w:rFonts w:ascii="Times New Roman" w:hAnsi="Times New Roman"/>
          <w:sz w:val="28"/>
          <w:szCs w:val="28"/>
        </w:rPr>
        <w:t xml:space="preserve"> Шуточная игра «Ехали мы, ехали...» (дифференциация глаголов с приставкам</w:t>
      </w:r>
      <w:r>
        <w:rPr>
          <w:rFonts w:ascii="Times New Roman" w:hAnsi="Times New Roman"/>
          <w:sz w:val="28"/>
          <w:szCs w:val="28"/>
        </w:rPr>
        <w:t xml:space="preserve">и – </w:t>
      </w:r>
      <w:r>
        <w:rPr>
          <w:rFonts w:ascii="Times New Roman" w:hAnsi="Times New Roman"/>
          <w:i/>
          <w:sz w:val="28"/>
          <w:szCs w:val="28"/>
        </w:rPr>
        <w:t>выехали, отъехали, въехали, заехали, переехали, объехали</w:t>
      </w:r>
      <w:r>
        <w:rPr>
          <w:rFonts w:ascii="Times New Roman" w:hAnsi="Times New Roman"/>
          <w:sz w:val="28"/>
          <w:szCs w:val="28"/>
        </w:rPr>
        <w:t>);</w:t>
      </w:r>
    </w:p>
    <w:p w:rsidR="002D4C24" w:rsidRDefault="002D4C24" w:rsidP="006436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«Слова – родственники» (р</w:t>
      </w:r>
      <w:r w:rsidRPr="00753F7C">
        <w:rPr>
          <w:rFonts w:ascii="Times New Roman" w:hAnsi="Times New Roman"/>
          <w:sz w:val="28"/>
          <w:szCs w:val="28"/>
        </w:rPr>
        <w:t>абота над родственными словами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 xml:space="preserve">снег- снеговик, </w:t>
      </w:r>
      <w:proofErr w:type="spellStart"/>
      <w:r>
        <w:rPr>
          <w:rFonts w:ascii="Times New Roman" w:hAnsi="Times New Roman"/>
          <w:i/>
          <w:sz w:val="28"/>
          <w:szCs w:val="28"/>
        </w:rPr>
        <w:t>снегурочка</w:t>
      </w:r>
      <w:proofErr w:type="spellEnd"/>
      <w:r>
        <w:rPr>
          <w:rFonts w:ascii="Times New Roman" w:hAnsi="Times New Roman"/>
          <w:i/>
          <w:sz w:val="28"/>
          <w:szCs w:val="28"/>
        </w:rPr>
        <w:t>, снежинка, снегири, снежный</w:t>
      </w:r>
      <w:r>
        <w:rPr>
          <w:rFonts w:ascii="Times New Roman" w:hAnsi="Times New Roman"/>
          <w:sz w:val="28"/>
          <w:szCs w:val="28"/>
        </w:rPr>
        <w:t>);</w:t>
      </w:r>
    </w:p>
    <w:p w:rsidR="002D4C24" w:rsidRPr="00F35710" w:rsidRDefault="002D4C24" w:rsidP="006436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«Составь слово» (образование сложных слов</w:t>
      </w:r>
      <w:r w:rsidRPr="00753F7C">
        <w:rPr>
          <w:rFonts w:ascii="Times New Roman" w:hAnsi="Times New Roman"/>
          <w:sz w:val="28"/>
          <w:szCs w:val="28"/>
        </w:rPr>
        <w:t xml:space="preserve">: </w:t>
      </w:r>
      <w:r w:rsidRPr="00F35710">
        <w:rPr>
          <w:rFonts w:ascii="Times New Roman" w:hAnsi="Times New Roman"/>
          <w:i/>
          <w:sz w:val="28"/>
          <w:szCs w:val="28"/>
        </w:rPr>
        <w:t>сам летает — ... (самолет), сам катится — ... (самокат);</w:t>
      </w:r>
    </w:p>
    <w:p w:rsidR="002D4C24" w:rsidRPr="00753F7C" w:rsidRDefault="002D4C24" w:rsidP="006436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3F7C">
        <w:rPr>
          <w:rFonts w:ascii="Times New Roman" w:hAnsi="Times New Roman"/>
          <w:sz w:val="28"/>
          <w:szCs w:val="28"/>
        </w:rPr>
        <w:t xml:space="preserve">«Он, она, </w:t>
      </w:r>
      <w:r>
        <w:rPr>
          <w:rFonts w:ascii="Times New Roman" w:hAnsi="Times New Roman"/>
          <w:sz w:val="28"/>
          <w:szCs w:val="28"/>
        </w:rPr>
        <w:t xml:space="preserve">оно, они» (дифференциация рода – </w:t>
      </w:r>
      <w:r>
        <w:rPr>
          <w:rFonts w:ascii="Times New Roman" w:hAnsi="Times New Roman"/>
          <w:i/>
          <w:sz w:val="28"/>
          <w:szCs w:val="28"/>
        </w:rPr>
        <w:t>он пошел, она пошла, они пошли, оно пошло</w:t>
      </w:r>
      <w:r>
        <w:rPr>
          <w:rFonts w:ascii="Times New Roman" w:hAnsi="Times New Roman"/>
          <w:sz w:val="28"/>
          <w:szCs w:val="28"/>
        </w:rPr>
        <w:t>).</w:t>
      </w:r>
    </w:p>
    <w:p w:rsidR="002D4C24" w:rsidRDefault="002D4C24" w:rsidP="006436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53F7C">
        <w:rPr>
          <w:rFonts w:ascii="Times New Roman" w:hAnsi="Times New Roman"/>
          <w:sz w:val="28"/>
          <w:szCs w:val="28"/>
        </w:rPr>
        <w:t>«Один — много» (дифференциация существительных единственного и множественного числа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стол – столы, стул - стулья</w:t>
      </w:r>
      <w:r w:rsidRPr="00753F7C">
        <w:rPr>
          <w:rFonts w:ascii="Times New Roman" w:hAnsi="Times New Roman"/>
          <w:sz w:val="28"/>
          <w:szCs w:val="28"/>
        </w:rPr>
        <w:t xml:space="preserve">); </w:t>
      </w:r>
    </w:p>
    <w:p w:rsidR="002D4C24" w:rsidRDefault="002D4C24" w:rsidP="006436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3F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«Чего не стало?»,</w:t>
      </w:r>
      <w:r w:rsidRPr="00753F7C">
        <w:rPr>
          <w:rFonts w:ascii="Times New Roman" w:hAnsi="Times New Roman"/>
          <w:sz w:val="28"/>
          <w:szCs w:val="28"/>
        </w:rPr>
        <w:t xml:space="preserve"> «Что из чего?» (закрепление формы родительного падежа существительных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не стало ручки; гвоздь из железа, дом из соломы</w:t>
      </w:r>
      <w:r w:rsidRPr="00753F7C">
        <w:rPr>
          <w:rFonts w:ascii="Times New Roman" w:hAnsi="Times New Roman"/>
          <w:sz w:val="28"/>
          <w:szCs w:val="28"/>
        </w:rPr>
        <w:t>);</w:t>
      </w:r>
    </w:p>
    <w:p w:rsidR="002D4C24" w:rsidRDefault="002D4C24" w:rsidP="006436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3F7C">
        <w:rPr>
          <w:rFonts w:ascii="Times New Roman" w:hAnsi="Times New Roman"/>
          <w:sz w:val="28"/>
          <w:szCs w:val="28"/>
        </w:rPr>
        <w:t>«Кому что дадим?» (закрепление формы дательного падежа существительных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грибы – белке, ежику</w:t>
      </w:r>
      <w:r w:rsidRPr="00753F7C">
        <w:rPr>
          <w:rFonts w:ascii="Times New Roman" w:hAnsi="Times New Roman"/>
          <w:sz w:val="28"/>
          <w:szCs w:val="28"/>
        </w:rPr>
        <w:t xml:space="preserve">); </w:t>
      </w:r>
    </w:p>
    <w:p w:rsidR="002D4C24" w:rsidRDefault="002D4C24" w:rsidP="006436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3F7C">
        <w:rPr>
          <w:rFonts w:ascii="Times New Roman" w:hAnsi="Times New Roman"/>
          <w:sz w:val="28"/>
          <w:szCs w:val="28"/>
        </w:rPr>
        <w:t>«Кто где живет?» (закрепление формы предложного падежа существительных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собака - в конуре, лиса - в норе</w:t>
      </w:r>
      <w:r w:rsidRPr="00753F7C">
        <w:rPr>
          <w:rFonts w:ascii="Times New Roman" w:hAnsi="Times New Roman"/>
          <w:sz w:val="28"/>
          <w:szCs w:val="28"/>
        </w:rPr>
        <w:t xml:space="preserve">); </w:t>
      </w:r>
    </w:p>
    <w:p w:rsidR="002D4C24" w:rsidRDefault="002D4C24" w:rsidP="006436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3F7C">
        <w:rPr>
          <w:rFonts w:ascii="Times New Roman" w:hAnsi="Times New Roman"/>
          <w:sz w:val="28"/>
          <w:szCs w:val="28"/>
        </w:rPr>
        <w:t>«Два и пять» (закрепление формы существительных родительного падежа единственного и множественного числа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87F9D">
        <w:rPr>
          <w:rFonts w:ascii="Times New Roman" w:hAnsi="Times New Roman"/>
          <w:i/>
          <w:sz w:val="28"/>
          <w:szCs w:val="28"/>
        </w:rPr>
        <w:t>один петух,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два петуха, пять петухов</w:t>
      </w:r>
      <w:r w:rsidRPr="00753F7C">
        <w:rPr>
          <w:rFonts w:ascii="Times New Roman" w:hAnsi="Times New Roman"/>
          <w:sz w:val="28"/>
          <w:szCs w:val="28"/>
        </w:rPr>
        <w:t xml:space="preserve">); </w:t>
      </w:r>
    </w:p>
    <w:p w:rsidR="002D4C24" w:rsidRDefault="002D4C24" w:rsidP="006436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«Мой, моя, моё</w:t>
      </w:r>
      <w:r w:rsidRPr="00753F7C">
        <w:rPr>
          <w:rFonts w:ascii="Times New Roman" w:hAnsi="Times New Roman"/>
          <w:sz w:val="28"/>
          <w:szCs w:val="28"/>
        </w:rPr>
        <w:t>, мои»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F7C">
        <w:rPr>
          <w:rFonts w:ascii="Times New Roman" w:hAnsi="Times New Roman"/>
          <w:sz w:val="28"/>
          <w:szCs w:val="28"/>
        </w:rPr>
        <w:t>(согласование притяжательных местоимений с существительными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мой мишка, моя кукла, мои игрушки, моё платье</w:t>
      </w:r>
      <w:r w:rsidRPr="00753F7C">
        <w:rPr>
          <w:rFonts w:ascii="Times New Roman" w:hAnsi="Times New Roman"/>
          <w:sz w:val="28"/>
          <w:szCs w:val="28"/>
        </w:rPr>
        <w:t>);</w:t>
      </w:r>
    </w:p>
    <w:p w:rsidR="002D4C24" w:rsidRDefault="002D4C24" w:rsidP="006436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3F7C">
        <w:rPr>
          <w:rFonts w:ascii="Times New Roman" w:hAnsi="Times New Roman"/>
          <w:sz w:val="28"/>
          <w:szCs w:val="28"/>
        </w:rPr>
        <w:t>«Какого цвета?» (закрепление согласования прилагательных с существительными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красный цветок, красное яблоко, красная ягода</w:t>
      </w:r>
      <w:r w:rsidRPr="00753F7C">
        <w:rPr>
          <w:rFonts w:ascii="Times New Roman" w:hAnsi="Times New Roman"/>
          <w:sz w:val="28"/>
          <w:szCs w:val="28"/>
        </w:rPr>
        <w:t>);</w:t>
      </w:r>
    </w:p>
    <w:p w:rsidR="002D4C24" w:rsidRDefault="002D4C24" w:rsidP="0064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3F7C">
        <w:rPr>
          <w:rStyle w:val="c1"/>
          <w:rFonts w:ascii="Times New Roman" w:hAnsi="Times New Roman"/>
          <w:color w:val="000000"/>
          <w:sz w:val="28"/>
          <w:szCs w:val="28"/>
        </w:rPr>
        <w:t>Таким образом, к школьному возрасту, дети овладевают в основном всей сложной системой практической грамматики. Этот уровень практического владения языком является очень высоким, что позволяет ребенку в школьном возрасте перейти к осознанию грамматических закономерностей при изучении русского языка</w:t>
      </w:r>
      <w:r w:rsidRPr="00753F7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169E8" w:rsidRDefault="00643629" w:rsidP="00643629">
      <w:pPr>
        <w:spacing w:after="0" w:line="240" w:lineRule="auto"/>
        <w:ind w:firstLine="709"/>
        <w:jc w:val="both"/>
      </w:pPr>
      <w:r>
        <w:t xml:space="preserve"> </w:t>
      </w:r>
    </w:p>
    <w:p w:rsidR="00643629" w:rsidRPr="00643629" w:rsidRDefault="00643629" w:rsidP="0064362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43629">
        <w:rPr>
          <w:rFonts w:ascii="Times New Roman" w:hAnsi="Times New Roman"/>
          <w:sz w:val="28"/>
          <w:szCs w:val="28"/>
        </w:rPr>
        <w:t xml:space="preserve">Подготовила: </w:t>
      </w:r>
      <w:proofErr w:type="spellStart"/>
      <w:r w:rsidRPr="00643629">
        <w:rPr>
          <w:rFonts w:ascii="Times New Roman" w:hAnsi="Times New Roman"/>
          <w:sz w:val="28"/>
          <w:szCs w:val="28"/>
        </w:rPr>
        <w:t>Поступинская</w:t>
      </w:r>
      <w:proofErr w:type="spellEnd"/>
      <w:r w:rsidRPr="00643629">
        <w:rPr>
          <w:rFonts w:ascii="Times New Roman" w:hAnsi="Times New Roman"/>
          <w:sz w:val="28"/>
          <w:szCs w:val="28"/>
        </w:rPr>
        <w:t xml:space="preserve"> О.Л., </w:t>
      </w:r>
    </w:p>
    <w:p w:rsidR="00643629" w:rsidRPr="00643629" w:rsidRDefault="00643629" w:rsidP="0064362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43629">
        <w:rPr>
          <w:rFonts w:ascii="Times New Roman" w:hAnsi="Times New Roman"/>
          <w:sz w:val="28"/>
          <w:szCs w:val="28"/>
        </w:rPr>
        <w:t>учитель-дефектолог</w:t>
      </w:r>
    </w:p>
    <w:sectPr w:rsidR="00643629" w:rsidRPr="00643629" w:rsidSect="002D4C2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C0F1E"/>
    <w:multiLevelType w:val="hybridMultilevel"/>
    <w:tmpl w:val="99BEA4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7C"/>
    <w:rsid w:val="002D4C24"/>
    <w:rsid w:val="00465E7C"/>
    <w:rsid w:val="00643629"/>
    <w:rsid w:val="00C169E8"/>
    <w:rsid w:val="00EA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4F45"/>
  <w15:chartTrackingRefBased/>
  <w15:docId w15:val="{3EF43A1B-2AB4-4744-A559-3C9629D4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C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D4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комтек</dc:creator>
  <cp:keywords/>
  <dc:description/>
  <cp:lastModifiedBy>комтек</cp:lastModifiedBy>
  <cp:revision>2</cp:revision>
  <dcterms:created xsi:type="dcterms:W3CDTF">2020-04-16T13:06:00Z</dcterms:created>
  <dcterms:modified xsi:type="dcterms:W3CDTF">2020-04-16T13:22:00Z</dcterms:modified>
</cp:coreProperties>
</file>