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7E" w:rsidRPr="005F307E" w:rsidRDefault="005F307E" w:rsidP="00C070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F307E">
        <w:rPr>
          <w:rFonts w:ascii="Times New Roman" w:hAnsi="Times New Roman" w:cs="Times New Roman"/>
          <w:b/>
          <w:bCs/>
          <w:i/>
          <w:iCs/>
          <w:sz w:val="28"/>
        </w:rPr>
        <w:t>Консультация для родителей</w:t>
      </w:r>
    </w:p>
    <w:p w:rsidR="004E3495" w:rsidRPr="00E325B0" w:rsidRDefault="005F307E" w:rsidP="004E3495">
      <w:pPr>
        <w:spacing w:line="240" w:lineRule="auto"/>
        <w:contextualSpacing/>
        <w:jc w:val="center"/>
        <w:rPr>
          <w:rFonts w:ascii="Comic Sans MS" w:hAnsi="Comic Sans MS" w:cs="Times New Roman"/>
          <w:b/>
          <w:bCs/>
          <w:i/>
          <w:iCs/>
          <w:color w:val="0070C0"/>
          <w:sz w:val="28"/>
        </w:rPr>
      </w:pPr>
      <w:r w:rsidRPr="00E325B0">
        <w:rPr>
          <w:rFonts w:ascii="Comic Sans MS" w:hAnsi="Comic Sans MS" w:cs="Times New Roman"/>
          <w:b/>
          <w:bCs/>
          <w:i/>
          <w:iCs/>
          <w:color w:val="0070C0"/>
          <w:sz w:val="28"/>
        </w:rPr>
        <w:t>«</w:t>
      </w:r>
      <w:bookmarkStart w:id="0" w:name="_GoBack"/>
      <w:r w:rsidRPr="00E325B0">
        <w:rPr>
          <w:rFonts w:ascii="Comic Sans MS" w:hAnsi="Comic Sans MS" w:cs="Times New Roman"/>
          <w:b/>
          <w:bCs/>
          <w:i/>
          <w:iCs/>
          <w:color w:val="0070C0"/>
          <w:sz w:val="28"/>
        </w:rPr>
        <w:t xml:space="preserve">Игры на липучках </w:t>
      </w:r>
      <w:r w:rsidR="004E3495" w:rsidRPr="00E325B0">
        <w:rPr>
          <w:rFonts w:ascii="Comic Sans MS" w:hAnsi="Comic Sans MS" w:cs="Times New Roman"/>
          <w:b/>
          <w:bCs/>
          <w:i/>
          <w:iCs/>
          <w:color w:val="0070C0"/>
          <w:sz w:val="28"/>
        </w:rPr>
        <w:t xml:space="preserve">- средство всестороннего развития детей </w:t>
      </w:r>
    </w:p>
    <w:p w:rsidR="004E3495" w:rsidRPr="00E325B0" w:rsidRDefault="004E3495" w:rsidP="004E3495">
      <w:pPr>
        <w:spacing w:line="240" w:lineRule="auto"/>
        <w:contextualSpacing/>
        <w:jc w:val="center"/>
        <w:rPr>
          <w:rFonts w:ascii="Comic Sans MS" w:hAnsi="Comic Sans MS" w:cs="Times New Roman"/>
          <w:b/>
          <w:bCs/>
          <w:i/>
          <w:iCs/>
          <w:color w:val="0070C0"/>
          <w:sz w:val="28"/>
        </w:rPr>
      </w:pPr>
      <w:r w:rsidRPr="00E325B0">
        <w:rPr>
          <w:rFonts w:ascii="Comic Sans MS" w:hAnsi="Comic Sans MS" w:cs="Times New Roman"/>
          <w:b/>
          <w:bCs/>
          <w:i/>
          <w:iCs/>
          <w:color w:val="0070C0"/>
          <w:sz w:val="28"/>
        </w:rPr>
        <w:t>дошкольного возраста</w:t>
      </w:r>
      <w:bookmarkEnd w:id="0"/>
      <w:r w:rsidRPr="00E325B0">
        <w:rPr>
          <w:rFonts w:ascii="Comic Sans MS" w:hAnsi="Comic Sans MS" w:cs="Times New Roman"/>
          <w:b/>
          <w:bCs/>
          <w:i/>
          <w:iCs/>
          <w:color w:val="0070C0"/>
          <w:sz w:val="28"/>
        </w:rPr>
        <w:t xml:space="preserve">» </w:t>
      </w: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66675</wp:posOffset>
            </wp:positionV>
            <wp:extent cx="4894580" cy="2686050"/>
            <wp:effectExtent l="0" t="0" r="1270" b="0"/>
            <wp:wrapThrough wrapText="bothSides">
              <wp:wrapPolygon edited="0">
                <wp:start x="0" y="0"/>
                <wp:lineTo x="0" y="21447"/>
                <wp:lineTo x="21522" y="21447"/>
                <wp:lineTo x="21522" y="0"/>
                <wp:lineTo x="0" y="0"/>
              </wp:wrapPolygon>
            </wp:wrapThrough>
            <wp:docPr id="3" name="Рисунок 3" descr="D:\Работа 2021-2022\Воспитатель Года\сайт\консультации до делать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2021-2022\Воспитатель Года\сайт\консультации до делать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"/>
                    <a:stretch/>
                  </pic:blipFill>
                  <pic:spPr bwMode="auto">
                    <a:xfrm>
                      <a:off x="0" y="0"/>
                      <a:ext cx="489458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07087" w:rsidRDefault="00C07087" w:rsidP="004E34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F307E" w:rsidRPr="005F307E" w:rsidRDefault="005F307E" w:rsidP="00C0708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</w:rPr>
      </w:pPr>
      <w:r w:rsidRPr="005F307E">
        <w:rPr>
          <w:rFonts w:ascii="Times New Roman" w:hAnsi="Times New Roman" w:cs="Times New Roman"/>
          <w:sz w:val="28"/>
        </w:rPr>
        <w:t xml:space="preserve">На прилавках в магазинах можно увидеть немалое количество игрушек для детей. Это могут быть куклы, машинки, настольные игры. Но чаще всего родители покупают развивающие игры. Они тоже бывают разными, со своими особенностями. К примеру, сейчас популярны игры на </w:t>
      </w:r>
      <w:r w:rsidR="004E3495" w:rsidRPr="005F307E">
        <w:rPr>
          <w:rFonts w:ascii="Times New Roman" w:hAnsi="Times New Roman" w:cs="Times New Roman"/>
          <w:sz w:val="28"/>
        </w:rPr>
        <w:t>липучках,</w:t>
      </w:r>
      <w:r w:rsidRPr="005F307E">
        <w:rPr>
          <w:rFonts w:ascii="Times New Roman" w:hAnsi="Times New Roman" w:cs="Times New Roman"/>
          <w:sz w:val="28"/>
        </w:rPr>
        <w:t xml:space="preserve"> о которых можно прочитать много полезной, дополнительной и интересной информации.</w:t>
      </w:r>
    </w:p>
    <w:p w:rsidR="005F307E" w:rsidRPr="005F307E" w:rsidRDefault="005F307E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307E">
        <w:rPr>
          <w:rFonts w:ascii="Times New Roman" w:hAnsi="Times New Roman" w:cs="Times New Roman"/>
          <w:sz w:val="28"/>
        </w:rPr>
        <w:t>Представляю вашему вниманию  развивающие игры на липучках, которые стали для нас очень актуальной.</w:t>
      </w:r>
    </w:p>
    <w:p w:rsidR="005F307E" w:rsidRPr="005F307E" w:rsidRDefault="005F307E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307E">
        <w:rPr>
          <w:rFonts w:ascii="Times New Roman" w:hAnsi="Times New Roman" w:cs="Times New Roman"/>
          <w:b/>
          <w:bCs/>
          <w:sz w:val="28"/>
        </w:rPr>
        <w:t>Цель данных пособий: </w:t>
      </w:r>
      <w:r w:rsidRPr="005F307E">
        <w:rPr>
          <w:rFonts w:ascii="Times New Roman" w:hAnsi="Times New Roman" w:cs="Times New Roman"/>
          <w:sz w:val="28"/>
        </w:rPr>
        <w:t>способствовать созданию педагогических условий для развития любознательности и познавательной активности у детей.</w:t>
      </w:r>
    </w:p>
    <w:p w:rsidR="005F307E" w:rsidRPr="005F307E" w:rsidRDefault="005F307E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307E">
        <w:rPr>
          <w:rFonts w:ascii="Times New Roman" w:hAnsi="Times New Roman" w:cs="Times New Roman"/>
          <w:b/>
          <w:bCs/>
          <w:sz w:val="28"/>
        </w:rPr>
        <w:t>Задачи:</w:t>
      </w:r>
    </w:p>
    <w:p w:rsidR="005F307E" w:rsidRPr="005F307E" w:rsidRDefault="002849B4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F307E" w:rsidRPr="005F307E">
        <w:rPr>
          <w:rFonts w:ascii="Times New Roman" w:hAnsi="Times New Roman" w:cs="Times New Roman"/>
          <w:sz w:val="28"/>
        </w:rPr>
        <w:t>.Способствовать формированию целостной картины мира, расширять кругозор.</w:t>
      </w:r>
    </w:p>
    <w:p w:rsidR="005F307E" w:rsidRPr="005F307E" w:rsidRDefault="002849B4" w:rsidP="00284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F307E" w:rsidRPr="005F307E">
        <w:rPr>
          <w:rFonts w:ascii="Times New Roman" w:hAnsi="Times New Roman" w:cs="Times New Roman"/>
          <w:sz w:val="28"/>
        </w:rPr>
        <w:t>.Способствовать расширению и обогащение словаря, развитию связной речи.</w:t>
      </w:r>
    </w:p>
    <w:p w:rsidR="005F307E" w:rsidRPr="005F307E" w:rsidRDefault="002849B4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F307E" w:rsidRPr="005F307E">
        <w:rPr>
          <w:rFonts w:ascii="Times New Roman" w:hAnsi="Times New Roman" w:cs="Times New Roman"/>
          <w:sz w:val="28"/>
        </w:rPr>
        <w:t>.Развивать зрительное, слуховое, тактильно-двигательное восприятие; воображение, пространственное мышление.</w:t>
      </w:r>
    </w:p>
    <w:p w:rsidR="005F307E" w:rsidRPr="005F307E" w:rsidRDefault="002849B4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F307E" w:rsidRPr="005F307E">
        <w:rPr>
          <w:rFonts w:ascii="Times New Roman" w:hAnsi="Times New Roman" w:cs="Times New Roman"/>
          <w:sz w:val="28"/>
        </w:rPr>
        <w:t>. Совершенствовать координацию руки и глаза; продолжать развивать мелкую моторику рук.</w:t>
      </w:r>
    </w:p>
    <w:p w:rsidR="005F307E" w:rsidRPr="005F307E" w:rsidRDefault="002849B4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F307E" w:rsidRPr="005F307E">
        <w:rPr>
          <w:rFonts w:ascii="Times New Roman" w:hAnsi="Times New Roman" w:cs="Times New Roman"/>
          <w:sz w:val="28"/>
        </w:rPr>
        <w:t>.Способствовать обогащению самостоятельного игрового опыта детей.</w:t>
      </w:r>
    </w:p>
    <w:p w:rsidR="005F307E" w:rsidRPr="005F307E" w:rsidRDefault="005F307E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307E">
        <w:rPr>
          <w:rFonts w:ascii="Times New Roman" w:hAnsi="Times New Roman" w:cs="Times New Roman"/>
          <w:sz w:val="28"/>
        </w:rPr>
        <w:t xml:space="preserve">Главное назначение этих игр - развитие маленького человека, коррекция того, что в нем заложено и проявлено, вывод его на творческое, поисковое поведение. </w:t>
      </w:r>
      <w:r w:rsidR="004E3495">
        <w:rPr>
          <w:rFonts w:ascii="Times New Roman" w:hAnsi="Times New Roman" w:cs="Times New Roman"/>
          <w:sz w:val="28"/>
        </w:rPr>
        <w:t>Р</w:t>
      </w:r>
      <w:r w:rsidRPr="005F307E">
        <w:rPr>
          <w:rFonts w:ascii="Times New Roman" w:hAnsi="Times New Roman" w:cs="Times New Roman"/>
          <w:sz w:val="28"/>
        </w:rPr>
        <w:t xml:space="preserve">ебенку предоставляется поле для фантазии и личного творчества. Благодаря этим играм у детей развиваются все психические процессы, мыслительные операции, </w:t>
      </w:r>
      <w:r w:rsidR="002849B4">
        <w:rPr>
          <w:rFonts w:ascii="Times New Roman" w:hAnsi="Times New Roman" w:cs="Times New Roman"/>
          <w:sz w:val="28"/>
        </w:rPr>
        <w:t>воображение, фантазия, речь ребенка.</w:t>
      </w:r>
    </w:p>
    <w:p w:rsidR="005F307E" w:rsidRPr="005F307E" w:rsidRDefault="005F307E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307E">
        <w:rPr>
          <w:rFonts w:ascii="Times New Roman" w:hAnsi="Times New Roman" w:cs="Times New Roman"/>
          <w:sz w:val="28"/>
        </w:rPr>
        <w:t>Таким образом, в игровой форме прививание ребенку знаний научит его выполнять различные действия, разовьет память, мышление, творческие способности.</w:t>
      </w:r>
    </w:p>
    <w:p w:rsidR="005F307E" w:rsidRPr="005F307E" w:rsidRDefault="005F307E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307E">
        <w:rPr>
          <w:rFonts w:ascii="Times New Roman" w:hAnsi="Times New Roman" w:cs="Times New Roman"/>
          <w:sz w:val="28"/>
        </w:rPr>
        <w:lastRenderedPageBreak/>
        <w:t>Сегодня в помощь, как родителям, так и специалистам продаётся множество полезных пособий и игрушек. Но все мы знаем, что особую ценность представляет игра, сделанная своими руками. В такие игры вкладывается душа и любовь к своему делу, поэтому они получаются такими красочными и дружелюбными, что очень важно для дошкольников.</w:t>
      </w:r>
    </w:p>
    <w:p w:rsidR="005F307E" w:rsidRPr="005F307E" w:rsidRDefault="005F307E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307E">
        <w:rPr>
          <w:rFonts w:ascii="Times New Roman" w:hAnsi="Times New Roman" w:cs="Times New Roman"/>
          <w:sz w:val="28"/>
        </w:rPr>
        <w:t xml:space="preserve">Один из видов таких игр – это игры на липучках. В этих играх объекты крепятся к карточкам с помощь </w:t>
      </w:r>
      <w:r w:rsidR="004E3495">
        <w:rPr>
          <w:rFonts w:ascii="Times New Roman" w:hAnsi="Times New Roman" w:cs="Times New Roman"/>
          <w:sz w:val="28"/>
        </w:rPr>
        <w:t>липучек.</w:t>
      </w:r>
      <w:r w:rsidR="002849B4">
        <w:rPr>
          <w:rFonts w:ascii="Times New Roman" w:hAnsi="Times New Roman" w:cs="Times New Roman"/>
          <w:sz w:val="28"/>
        </w:rPr>
        <w:t xml:space="preserve"> </w:t>
      </w:r>
      <w:r w:rsidRPr="005F307E">
        <w:rPr>
          <w:rFonts w:ascii="Times New Roman" w:hAnsi="Times New Roman" w:cs="Times New Roman"/>
          <w:sz w:val="28"/>
        </w:rPr>
        <w:t>Ребенок должен найти, какие объекты прикрепить к определенной карточке, и точно соединить липучки, чтобы фигурка крепко держалась на картинке.</w:t>
      </w:r>
    </w:p>
    <w:p w:rsidR="005F307E" w:rsidRPr="005F307E" w:rsidRDefault="005F307E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307E">
        <w:rPr>
          <w:rFonts w:ascii="Times New Roman" w:hAnsi="Times New Roman" w:cs="Times New Roman"/>
          <w:b/>
          <w:bCs/>
          <w:sz w:val="28"/>
        </w:rPr>
        <w:t>Преимущества развивающих игр на липучках:</w:t>
      </w:r>
    </w:p>
    <w:p w:rsidR="005F307E" w:rsidRPr="005F307E" w:rsidRDefault="004E3495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F307E" w:rsidRPr="005F307E">
        <w:rPr>
          <w:rFonts w:ascii="Times New Roman" w:hAnsi="Times New Roman" w:cs="Times New Roman"/>
          <w:sz w:val="28"/>
        </w:rPr>
        <w:t xml:space="preserve">ервое и самое главное – детям это нравится. </w:t>
      </w:r>
      <w:r w:rsidR="005F307E">
        <w:rPr>
          <w:rFonts w:ascii="Times New Roman" w:hAnsi="Times New Roman" w:cs="Times New Roman"/>
          <w:sz w:val="28"/>
        </w:rPr>
        <w:t>Дети</w:t>
      </w:r>
      <w:r w:rsidR="005F307E" w:rsidRPr="005F307E">
        <w:rPr>
          <w:rFonts w:ascii="Times New Roman" w:hAnsi="Times New Roman" w:cs="Times New Roman"/>
          <w:sz w:val="28"/>
        </w:rPr>
        <w:t xml:space="preserve"> могут часами с увлечением прилеплять и снова отлеплять яркие картинки. Процесс приклеивания завораживает, а интерес – в разы повышает результативность!</w:t>
      </w:r>
    </w:p>
    <w:p w:rsidR="005F307E" w:rsidRPr="005F307E" w:rsidRDefault="004E3495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5F307E" w:rsidRPr="005F307E">
        <w:rPr>
          <w:rFonts w:ascii="Times New Roman" w:hAnsi="Times New Roman" w:cs="Times New Roman"/>
          <w:sz w:val="28"/>
        </w:rPr>
        <w:t>аглядность, реалистичность, красочность – помогает привлекать внимание и удерживать его на протяжении всего занятия.</w:t>
      </w:r>
    </w:p>
    <w:p w:rsidR="005F307E" w:rsidRPr="005F307E" w:rsidRDefault="004E3495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5F307E" w:rsidRPr="005F307E">
        <w:rPr>
          <w:rFonts w:ascii="Times New Roman" w:hAnsi="Times New Roman" w:cs="Times New Roman"/>
          <w:sz w:val="28"/>
        </w:rPr>
        <w:t>гра вовлекает и ребёнка, и взрослого, побуждает их взаимодействовать, совместно творить.</w:t>
      </w:r>
    </w:p>
    <w:p w:rsidR="005F307E" w:rsidRPr="005F307E" w:rsidRDefault="004E3495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5F307E" w:rsidRPr="005F307E">
        <w:rPr>
          <w:rFonts w:ascii="Times New Roman" w:hAnsi="Times New Roman" w:cs="Times New Roman"/>
          <w:sz w:val="28"/>
        </w:rPr>
        <w:t xml:space="preserve">езаметно для маленького ученика происходит развитие моторики, </w:t>
      </w:r>
      <w:proofErr w:type="spellStart"/>
      <w:r w:rsidR="005F307E" w:rsidRPr="005F307E">
        <w:rPr>
          <w:rFonts w:ascii="Times New Roman" w:hAnsi="Times New Roman" w:cs="Times New Roman"/>
          <w:sz w:val="28"/>
        </w:rPr>
        <w:t>сенсорики</w:t>
      </w:r>
      <w:proofErr w:type="spellEnd"/>
      <w:r w:rsidR="005F307E" w:rsidRPr="005F307E">
        <w:rPr>
          <w:rFonts w:ascii="Times New Roman" w:hAnsi="Times New Roman" w:cs="Times New Roman"/>
          <w:sz w:val="28"/>
        </w:rPr>
        <w:t>, речи, звуковой культуры, фонетики, развитие сенсорных эталонов и речи, математические представления и ознакомление с окружающим миром, развитие познавательных процессов и эмоциональной сферы.</w:t>
      </w:r>
    </w:p>
    <w:p w:rsidR="005F307E" w:rsidRPr="005F307E" w:rsidRDefault="004E3495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F307E" w:rsidRPr="005F307E">
        <w:rPr>
          <w:rFonts w:ascii="Times New Roman" w:hAnsi="Times New Roman" w:cs="Times New Roman"/>
          <w:sz w:val="28"/>
        </w:rPr>
        <w:t>ростота и доступность игр. Ламинированные картинки не размокают от влаги, не мнутся и не пачкаются, довольно прочные и приятные на ощупь.</w:t>
      </w:r>
    </w:p>
    <w:p w:rsidR="005F307E" w:rsidRPr="005F307E" w:rsidRDefault="005F307E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307E">
        <w:rPr>
          <w:rFonts w:ascii="Times New Roman" w:hAnsi="Times New Roman" w:cs="Times New Roman"/>
          <w:sz w:val="28"/>
        </w:rPr>
        <w:t>Нетрадиционные развивающие игры на липучках помогают воспитывать интерес, способность к исследованию и творческому поиску, желание и умение учиться.</w:t>
      </w:r>
    </w:p>
    <w:p w:rsidR="00925F4F" w:rsidRPr="005F307E" w:rsidRDefault="00C07087" w:rsidP="005F3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E98C108" wp14:editId="3532142B">
            <wp:simplePos x="0" y="0"/>
            <wp:positionH relativeFrom="column">
              <wp:posOffset>1146810</wp:posOffset>
            </wp:positionH>
            <wp:positionV relativeFrom="paragraph">
              <wp:posOffset>193675</wp:posOffset>
            </wp:positionV>
            <wp:extent cx="3773805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480" y="21462"/>
                <wp:lineTo x="21480" y="0"/>
                <wp:lineTo x="0" y="0"/>
              </wp:wrapPolygon>
            </wp:wrapThrough>
            <wp:docPr id="4" name="Рисунок 4" descr="D:\Работа 2021-2022\Воспитатель Года\сайт\консультации до делать\079f3f3ec24a31181682a7ccf0f7dc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2021-2022\Воспитатель Года\сайт\консультации до делать\079f3f3ec24a31181682a7ccf0f7dc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F4F" w:rsidRPr="005F307E" w:rsidSect="004E3495">
      <w:pgSz w:w="11906" w:h="16838"/>
      <w:pgMar w:top="1134" w:right="1134" w:bottom="1134" w:left="1134" w:header="708" w:footer="708" w:gutter="0"/>
      <w:pgBorders w:offsetFrom="page">
        <w:top w:val="flowersDaisies" w:sz="20" w:space="24" w:color="CC00CC"/>
        <w:left w:val="flowersDaisies" w:sz="20" w:space="24" w:color="CC00CC"/>
        <w:bottom w:val="flowersDaisies" w:sz="20" w:space="24" w:color="CC00CC"/>
        <w:right w:val="flowersDaisies" w:sz="20" w:space="24" w:color="CC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56"/>
    <w:rsid w:val="002849B4"/>
    <w:rsid w:val="004E3495"/>
    <w:rsid w:val="005F307E"/>
    <w:rsid w:val="00925F4F"/>
    <w:rsid w:val="009F5C56"/>
    <w:rsid w:val="00C07087"/>
    <w:rsid w:val="00E3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в-лазер</dc:creator>
  <cp:keywords/>
  <dc:description/>
  <cp:lastModifiedBy>в-лазер</cp:lastModifiedBy>
  <cp:revision>5</cp:revision>
  <dcterms:created xsi:type="dcterms:W3CDTF">2021-11-28T08:36:00Z</dcterms:created>
  <dcterms:modified xsi:type="dcterms:W3CDTF">2021-11-28T12:33:00Z</dcterms:modified>
</cp:coreProperties>
</file>